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77C" w:rsidRDefault="007A477C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7A477C" w:rsidRDefault="007A477C">
      <w:pPr>
        <w:pStyle w:val="ConsPlusNormal"/>
        <w:jc w:val="both"/>
        <w:outlineLvl w:val="0"/>
      </w:pPr>
    </w:p>
    <w:p w:rsidR="007A477C" w:rsidRDefault="007A477C">
      <w:pPr>
        <w:pStyle w:val="ConsPlusNormal"/>
        <w:outlineLvl w:val="0"/>
      </w:pPr>
      <w:r>
        <w:t>Зарегистрировано в Минюсте России 12 ноября 2015 г. N 39696</w:t>
      </w:r>
    </w:p>
    <w:p w:rsidR="007A477C" w:rsidRDefault="007A477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A477C" w:rsidRDefault="007A477C">
      <w:pPr>
        <w:pStyle w:val="ConsPlusNormal"/>
      </w:pPr>
    </w:p>
    <w:p w:rsidR="007A477C" w:rsidRDefault="007A477C">
      <w:pPr>
        <w:pStyle w:val="ConsPlusTitle"/>
        <w:jc w:val="center"/>
      </w:pPr>
      <w:r>
        <w:t>МИНИСТЕРСТВО ЗДРАВООХРАНЕНИЯ РОССИЙСКОЙ ФЕДЕРАЦИИ</w:t>
      </w:r>
    </w:p>
    <w:p w:rsidR="007A477C" w:rsidRDefault="007A477C">
      <w:pPr>
        <w:pStyle w:val="ConsPlusTitle"/>
        <w:jc w:val="center"/>
      </w:pPr>
    </w:p>
    <w:p w:rsidR="007A477C" w:rsidRDefault="007A477C">
      <w:pPr>
        <w:pStyle w:val="ConsPlusTitle"/>
        <w:jc w:val="center"/>
      </w:pPr>
      <w:r>
        <w:t>ПРИКАЗ</w:t>
      </w:r>
    </w:p>
    <w:p w:rsidR="007A477C" w:rsidRDefault="007A477C">
      <w:pPr>
        <w:pStyle w:val="ConsPlusTitle"/>
        <w:jc w:val="center"/>
      </w:pPr>
      <w:r>
        <w:t>от 7 октября 2015 г. N 700н</w:t>
      </w:r>
    </w:p>
    <w:p w:rsidR="007A477C" w:rsidRDefault="007A477C">
      <w:pPr>
        <w:pStyle w:val="ConsPlusTitle"/>
        <w:jc w:val="center"/>
      </w:pPr>
    </w:p>
    <w:p w:rsidR="007A477C" w:rsidRDefault="007A477C">
      <w:pPr>
        <w:pStyle w:val="ConsPlusTitle"/>
        <w:jc w:val="center"/>
      </w:pPr>
      <w:r>
        <w:t>О НОМЕНКЛАТУРЕ</w:t>
      </w:r>
    </w:p>
    <w:p w:rsidR="007A477C" w:rsidRDefault="007A477C">
      <w:pPr>
        <w:pStyle w:val="ConsPlusTitle"/>
        <w:jc w:val="center"/>
      </w:pPr>
      <w:r>
        <w:t xml:space="preserve">СПЕЦИАЛЬНОСТЕЙ СПЕЦИАЛИСТОВ, ИМЕЮЩИХ </w:t>
      </w:r>
      <w:proofErr w:type="gramStart"/>
      <w:r>
        <w:t>ВЫСШЕЕ</w:t>
      </w:r>
      <w:proofErr w:type="gramEnd"/>
      <w:r>
        <w:t xml:space="preserve"> МЕДИЦИНСКОЕ</w:t>
      </w:r>
    </w:p>
    <w:p w:rsidR="007A477C" w:rsidRDefault="007A477C">
      <w:pPr>
        <w:pStyle w:val="ConsPlusTitle"/>
        <w:jc w:val="center"/>
      </w:pPr>
      <w:r>
        <w:t>И ФАРМАЦЕВТИЧЕСКОЕ ОБРАЗОВАНИЕ</w:t>
      </w:r>
    </w:p>
    <w:p w:rsidR="007A477C" w:rsidRDefault="007A477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A477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77C" w:rsidRDefault="007A477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77C" w:rsidRDefault="007A477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477C" w:rsidRDefault="007A477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477C" w:rsidRDefault="007A477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Минздрава России от 11.10.2016 </w:t>
            </w:r>
            <w:hyperlink r:id="rId6">
              <w:r>
                <w:rPr>
                  <w:color w:val="0000FF"/>
                </w:rPr>
                <w:t>N 771н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7A477C" w:rsidRDefault="007A47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09.12.2019 </w:t>
            </w:r>
            <w:hyperlink r:id="rId7">
              <w:r>
                <w:rPr>
                  <w:color w:val="0000FF"/>
                </w:rPr>
                <w:t>N 996н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77C" w:rsidRDefault="007A477C">
            <w:pPr>
              <w:pStyle w:val="ConsPlusNormal"/>
            </w:pPr>
          </w:p>
        </w:tc>
      </w:tr>
    </w:tbl>
    <w:p w:rsidR="007A477C" w:rsidRDefault="007A477C">
      <w:pPr>
        <w:pStyle w:val="ConsPlusNormal"/>
        <w:jc w:val="center"/>
      </w:pPr>
    </w:p>
    <w:p w:rsidR="007A477C" w:rsidRDefault="007A477C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8">
        <w:r>
          <w:rPr>
            <w:color w:val="0000FF"/>
          </w:rPr>
          <w:t>пунктом 5.2.7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 2013, N 16, ст. 1970; N 20, ст. 2477; N 22, ст. 2812; N 33, ст. 4386; N 45, ст. 5822;</w:t>
      </w:r>
      <w:proofErr w:type="gramEnd"/>
      <w:r>
        <w:t xml:space="preserve"> </w:t>
      </w:r>
      <w:proofErr w:type="gramStart"/>
      <w:r>
        <w:t>2014, N 12, ст. 1296; N 26, ст. 3577; N 30, ст. 4307; N 37, ст. 4969; 2015, N 2, ст. 491; N 12, ст. 1763; N 23, ст. 3333), приказываю:</w:t>
      </w:r>
      <w:proofErr w:type="gramEnd"/>
    </w:p>
    <w:p w:rsidR="007A477C" w:rsidRDefault="007A477C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37">
        <w:r>
          <w:rPr>
            <w:color w:val="0000FF"/>
          </w:rPr>
          <w:t>номенклатуру</w:t>
        </w:r>
      </w:hyperlink>
      <w:r>
        <w:t xml:space="preserve"> специальностей специалистов, имеющих высшее медицинское и фармацевтическое образование.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2. Установить, что сертификаты специалистов по специальностям "Диабетология", "Клиническая микология" и "Лабораторная микология", выданные до вступления в силу настоящего приказа, действуют до истечения указанного в них срока.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7A477C" w:rsidRDefault="007A477C">
      <w:pPr>
        <w:pStyle w:val="ConsPlusNormal"/>
        <w:spacing w:before="220"/>
        <w:ind w:firstLine="540"/>
        <w:jc w:val="both"/>
      </w:pPr>
      <w:hyperlink r:id="rId9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23 апреля 2009 г. N 210н "О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Федерации" (зарегистрирован Министерством юстиции Российской Федерации 5 июня 2009 г., регистрационный N 14032);</w:t>
      </w:r>
    </w:p>
    <w:p w:rsidR="007A477C" w:rsidRDefault="007A477C">
      <w:pPr>
        <w:pStyle w:val="ConsPlusNormal"/>
        <w:spacing w:before="220"/>
        <w:ind w:firstLine="540"/>
        <w:jc w:val="both"/>
      </w:pPr>
      <w:hyperlink r:id="rId10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9 февраля 2011 г. N 94н "О внесении изменений в номенклатуру специальностей специалистов с высшим и послевузовским медицинским и фармацевтическим образованием в сфере здравоохранения Российской Федерации" (зарегистрирован Министерством юстиции Российской Федерации 16 марта 2011 г., регистрационный N 20144).</w:t>
      </w:r>
    </w:p>
    <w:p w:rsidR="007A477C" w:rsidRDefault="007A477C">
      <w:pPr>
        <w:pStyle w:val="ConsPlusNormal"/>
        <w:ind w:firstLine="540"/>
        <w:jc w:val="both"/>
      </w:pPr>
    </w:p>
    <w:p w:rsidR="007A477C" w:rsidRDefault="007A477C">
      <w:pPr>
        <w:pStyle w:val="ConsPlusNormal"/>
        <w:jc w:val="right"/>
      </w:pPr>
      <w:r>
        <w:t>Министр</w:t>
      </w:r>
    </w:p>
    <w:p w:rsidR="007A477C" w:rsidRDefault="007A477C">
      <w:pPr>
        <w:pStyle w:val="ConsPlusNormal"/>
        <w:jc w:val="right"/>
      </w:pPr>
      <w:r>
        <w:t>В.И.СКВОРЦОВА</w:t>
      </w:r>
    </w:p>
    <w:p w:rsidR="007A477C" w:rsidRDefault="007A477C">
      <w:pPr>
        <w:pStyle w:val="ConsPlusNormal"/>
        <w:ind w:firstLine="540"/>
        <w:jc w:val="both"/>
      </w:pPr>
    </w:p>
    <w:p w:rsidR="007A477C" w:rsidRDefault="007A477C">
      <w:pPr>
        <w:pStyle w:val="ConsPlusNormal"/>
        <w:ind w:firstLine="540"/>
        <w:jc w:val="both"/>
      </w:pPr>
    </w:p>
    <w:p w:rsidR="007A477C" w:rsidRDefault="007A477C">
      <w:pPr>
        <w:pStyle w:val="ConsPlusNormal"/>
        <w:ind w:firstLine="540"/>
        <w:jc w:val="both"/>
      </w:pPr>
    </w:p>
    <w:p w:rsidR="007A477C" w:rsidRDefault="007A477C">
      <w:pPr>
        <w:pStyle w:val="ConsPlusNormal"/>
        <w:ind w:firstLine="540"/>
        <w:jc w:val="both"/>
      </w:pPr>
    </w:p>
    <w:p w:rsidR="007A477C" w:rsidRDefault="007A477C">
      <w:pPr>
        <w:pStyle w:val="ConsPlusNormal"/>
        <w:ind w:firstLine="540"/>
        <w:jc w:val="both"/>
      </w:pPr>
    </w:p>
    <w:p w:rsidR="007A477C" w:rsidRDefault="007A477C">
      <w:pPr>
        <w:pStyle w:val="ConsPlusNormal"/>
        <w:jc w:val="right"/>
        <w:outlineLvl w:val="0"/>
      </w:pPr>
      <w:r>
        <w:t>Утверждена</w:t>
      </w:r>
    </w:p>
    <w:p w:rsidR="007A477C" w:rsidRDefault="007A477C">
      <w:pPr>
        <w:pStyle w:val="ConsPlusNormal"/>
        <w:jc w:val="right"/>
      </w:pPr>
      <w:r>
        <w:lastRenderedPageBreak/>
        <w:t>приказом Министерства здравоохранения</w:t>
      </w:r>
    </w:p>
    <w:p w:rsidR="007A477C" w:rsidRDefault="007A477C">
      <w:pPr>
        <w:pStyle w:val="ConsPlusNormal"/>
        <w:jc w:val="right"/>
      </w:pPr>
      <w:r>
        <w:t>Российской Федерации</w:t>
      </w:r>
    </w:p>
    <w:p w:rsidR="007A477C" w:rsidRDefault="007A477C">
      <w:pPr>
        <w:pStyle w:val="ConsPlusNormal"/>
        <w:jc w:val="right"/>
      </w:pPr>
      <w:r>
        <w:t>от 7 октября 2015 г. N 700н</w:t>
      </w:r>
    </w:p>
    <w:p w:rsidR="007A477C" w:rsidRDefault="007A477C">
      <w:pPr>
        <w:pStyle w:val="ConsPlusNormal"/>
        <w:jc w:val="center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A477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77C" w:rsidRDefault="007A477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77C" w:rsidRDefault="007A477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477C" w:rsidRDefault="007A477C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7A477C" w:rsidRDefault="007A477C">
            <w:pPr>
              <w:pStyle w:val="ConsPlusNormal"/>
              <w:jc w:val="both"/>
            </w:pPr>
            <w:r>
              <w:rPr>
                <w:color w:val="392C69"/>
              </w:rPr>
              <w:t>О соответствии специальностей, по которым сертификаты выданы до 01.03.2023 в ДНР, ЛНР, Запорожской и Херсонской областях, на Украине, специальностям, указанным в данной номенклатуре, см. Приказы Минздрава России от 01.03.2023 N 85н, от 06.03.2015 N 86н.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77C" w:rsidRDefault="007A477C">
            <w:pPr>
              <w:pStyle w:val="ConsPlusNormal"/>
            </w:pPr>
          </w:p>
        </w:tc>
      </w:tr>
    </w:tbl>
    <w:p w:rsidR="007A477C" w:rsidRDefault="007A477C">
      <w:pPr>
        <w:pStyle w:val="ConsPlusTitle"/>
        <w:spacing w:before="280"/>
        <w:jc w:val="center"/>
      </w:pPr>
      <w:bookmarkStart w:id="0" w:name="P37"/>
      <w:bookmarkEnd w:id="0"/>
      <w:r>
        <w:t>НОМЕНКЛАТУРА</w:t>
      </w:r>
    </w:p>
    <w:p w:rsidR="007A477C" w:rsidRDefault="007A477C">
      <w:pPr>
        <w:pStyle w:val="ConsPlusTitle"/>
        <w:jc w:val="center"/>
      </w:pPr>
      <w:r>
        <w:t xml:space="preserve">СПЕЦИАЛЬНОСТЕЙ СПЕЦИАЛИСТОВ, ИМЕЮЩИХ </w:t>
      </w:r>
      <w:proofErr w:type="gramStart"/>
      <w:r>
        <w:t>ВЫСШЕЕ</w:t>
      </w:r>
      <w:proofErr w:type="gramEnd"/>
      <w:r>
        <w:t xml:space="preserve"> МЕДИЦИНСКОЕ</w:t>
      </w:r>
    </w:p>
    <w:p w:rsidR="007A477C" w:rsidRDefault="007A477C">
      <w:pPr>
        <w:pStyle w:val="ConsPlusTitle"/>
        <w:jc w:val="center"/>
      </w:pPr>
      <w:r>
        <w:t>И ФАРМАЦЕВТИЧЕСКОЕ ОБРАЗОВАНИЕ</w:t>
      </w:r>
    </w:p>
    <w:p w:rsidR="007A477C" w:rsidRDefault="007A477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A477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77C" w:rsidRDefault="007A477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77C" w:rsidRDefault="007A477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477C" w:rsidRDefault="007A477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477C" w:rsidRDefault="007A477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Минздрава России от 11.10.2016 </w:t>
            </w:r>
            <w:hyperlink r:id="rId11">
              <w:r>
                <w:rPr>
                  <w:color w:val="0000FF"/>
                </w:rPr>
                <w:t>N 771н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7A477C" w:rsidRDefault="007A477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09.12.2019 </w:t>
            </w:r>
            <w:hyperlink r:id="rId12">
              <w:r>
                <w:rPr>
                  <w:color w:val="0000FF"/>
                </w:rPr>
                <w:t>N 996н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77C" w:rsidRDefault="007A477C">
            <w:pPr>
              <w:pStyle w:val="ConsPlusNormal"/>
            </w:pPr>
          </w:p>
        </w:tc>
      </w:tr>
    </w:tbl>
    <w:p w:rsidR="007A477C" w:rsidRDefault="007A477C">
      <w:pPr>
        <w:pStyle w:val="ConsPlusNormal"/>
        <w:jc w:val="center"/>
      </w:pPr>
    </w:p>
    <w:p w:rsidR="007A477C" w:rsidRDefault="007A477C">
      <w:pPr>
        <w:pStyle w:val="ConsPlusNormal"/>
        <w:ind w:firstLine="540"/>
        <w:jc w:val="both"/>
      </w:pPr>
      <w:r>
        <w:t>1. Авиационная и космическая медицина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2. Акушерство и гинекология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3. Аллергология и иммунология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4. Анестезиология-реаниматология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5. Бактериология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6. Вирусология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7. Водолазная медицина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8. Гастроэнтерология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9. Гематология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10. Генетика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11. Гериатрия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12. Гигиена детей и подростков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13. Гигиена питания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14. Гигиена труда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15. Гигиеническое воспитание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16. Дезинфектология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17. Дерматовенерология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18. Детская кардиология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19. Детская онкология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lastRenderedPageBreak/>
        <w:t>20. Детская урология-андрология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21. Детская хирургия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22. Детская эндокринология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23. Диетология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24. Инфекционные болезни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25. Кардиология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26. Клиническая лабораторная диагностика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27. Клиническая фармакология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28. Колопроктология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29. Коммунальная гигиена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30. Косметология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31. Лабораторная генетика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32. Лечебная физкультура и спортивная медицина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33. Мануальная терапия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 xml:space="preserve">34. </w:t>
      </w:r>
      <w:proofErr w:type="gramStart"/>
      <w:r>
        <w:t>Медико-социальная</w:t>
      </w:r>
      <w:proofErr w:type="gramEnd"/>
      <w:r>
        <w:t xml:space="preserve"> экспертиза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35. Неврология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36. Нейрохирургия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37. Неонатология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38. Нефрология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39. Общая врачебная практика (семейная медицина)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40. Общая гигиена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41. Онкология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42. Организация здравоохранения и общественное здоровье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43. Ортодонтия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44. Остеопатия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45. Оториноларингология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46. Офтальмология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47. Паразитология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48. Патологическая анатомия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49. Педиатрия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lastRenderedPageBreak/>
        <w:t>50. Пластическая хирургия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51. Профпатология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52. Психиатрия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53. Психиатрия-наркология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54. Психотерапия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55. Пульмонология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56. Радиационная гигиена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57. Радиология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58. Радиотерапия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59. Ревматология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60. Рентгенология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61. Рентгенэндоваскулярные диагностика и лечение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62. Рефлексотерапия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63. Санитарно-гигиенические лабораторные исследования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64. Сексология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 xml:space="preserve">65. </w:t>
      </w:r>
      <w:proofErr w:type="gramStart"/>
      <w:r>
        <w:t>Сердечно-сосудистая</w:t>
      </w:r>
      <w:proofErr w:type="gramEnd"/>
      <w:r>
        <w:t xml:space="preserve"> хирургия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66. Скорая медицинская помощь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67. Социальная гигиена и организация госсанэпидслужбы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68. Стоматология детская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69. Стоматология общей практики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70. Стоматология ортопедическая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71. Стоматология терапевтическая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72. Стоматология хирургическая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73. Судебно-медицинская экспертиза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74. Судебно-психиатрическая экспертиза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75. Сурдология-оториноларингология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76. Терапия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77. Токсикология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78. Торакальная хирургия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79. Травматология и ортопедия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lastRenderedPageBreak/>
        <w:t>80. Трансфузиология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81. Ультразвуковая диагностика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82. Управление и экономика фармации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83. Управление сестринской деятельностью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84. Урология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85. Фармацевтическая технология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86. Фармацевтическая химия и фармакогнозия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87. Физиотерапия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88. Фтизиатрия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89. Функциональная диагностика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90. Хирургия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91. Челюстно-лицевая хирургия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92. Эндокринология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93. Эндоскопия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94. Эпидемиология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95. Лечебное дело</w:t>
      </w:r>
    </w:p>
    <w:p w:rsidR="007A477C" w:rsidRDefault="007A477C">
      <w:pPr>
        <w:pStyle w:val="ConsPlusNormal"/>
        <w:jc w:val="both"/>
      </w:pPr>
      <w:r>
        <w:t xml:space="preserve">(п. 95 </w:t>
      </w:r>
      <w:proofErr w:type="gramStart"/>
      <w:r>
        <w:t>введен</w:t>
      </w:r>
      <w:proofErr w:type="gramEnd"/>
      <w:r>
        <w:t xml:space="preserve"> </w:t>
      </w:r>
      <w:hyperlink r:id="rId13">
        <w:r>
          <w:rPr>
            <w:color w:val="0000FF"/>
          </w:rPr>
          <w:t>Приказом</w:t>
        </w:r>
      </w:hyperlink>
      <w:r>
        <w:t xml:space="preserve"> Минздрава России от 11.10.2016 N 771н)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96. Медико-профилактическое дело</w:t>
      </w:r>
    </w:p>
    <w:p w:rsidR="007A477C" w:rsidRDefault="007A477C">
      <w:pPr>
        <w:pStyle w:val="ConsPlusNormal"/>
        <w:jc w:val="both"/>
      </w:pPr>
      <w:r>
        <w:t xml:space="preserve">(п. 96 </w:t>
      </w:r>
      <w:proofErr w:type="gramStart"/>
      <w:r>
        <w:t>введен</w:t>
      </w:r>
      <w:proofErr w:type="gramEnd"/>
      <w:r>
        <w:t xml:space="preserve"> </w:t>
      </w:r>
      <w:hyperlink r:id="rId14">
        <w:r>
          <w:rPr>
            <w:color w:val="0000FF"/>
          </w:rPr>
          <w:t>Приказом</w:t>
        </w:r>
      </w:hyperlink>
      <w:r>
        <w:t xml:space="preserve"> Минздрава России от 11.10.2016 N 771н)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97. Медицинская биохимия</w:t>
      </w:r>
    </w:p>
    <w:p w:rsidR="007A477C" w:rsidRDefault="007A477C">
      <w:pPr>
        <w:pStyle w:val="ConsPlusNormal"/>
        <w:jc w:val="both"/>
      </w:pPr>
      <w:r>
        <w:t xml:space="preserve">(п. 97 </w:t>
      </w:r>
      <w:proofErr w:type="gramStart"/>
      <w:r>
        <w:t>введен</w:t>
      </w:r>
      <w:proofErr w:type="gramEnd"/>
      <w:r>
        <w:t xml:space="preserve"> </w:t>
      </w:r>
      <w:hyperlink r:id="rId15">
        <w:r>
          <w:rPr>
            <w:color w:val="0000FF"/>
          </w:rPr>
          <w:t>Приказом</w:t>
        </w:r>
      </w:hyperlink>
      <w:r>
        <w:t xml:space="preserve"> Минздрава России от 11.10.2016 N 771н)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98. Медицинская биофизика</w:t>
      </w:r>
    </w:p>
    <w:p w:rsidR="007A477C" w:rsidRDefault="007A477C">
      <w:pPr>
        <w:pStyle w:val="ConsPlusNormal"/>
        <w:jc w:val="both"/>
      </w:pPr>
      <w:r>
        <w:t xml:space="preserve">(п. 98 </w:t>
      </w:r>
      <w:proofErr w:type="gramStart"/>
      <w:r>
        <w:t>введен</w:t>
      </w:r>
      <w:proofErr w:type="gramEnd"/>
      <w:r>
        <w:t xml:space="preserve"> </w:t>
      </w:r>
      <w:hyperlink r:id="rId16">
        <w:r>
          <w:rPr>
            <w:color w:val="0000FF"/>
          </w:rPr>
          <w:t>Приказом</w:t>
        </w:r>
      </w:hyperlink>
      <w:r>
        <w:t xml:space="preserve"> Минздрава России от 11.10.2016 N 771н)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99. Медицинская кибернетика</w:t>
      </w:r>
    </w:p>
    <w:p w:rsidR="007A477C" w:rsidRDefault="007A477C">
      <w:pPr>
        <w:pStyle w:val="ConsPlusNormal"/>
        <w:jc w:val="both"/>
      </w:pPr>
      <w:r>
        <w:t xml:space="preserve">(п. 99 </w:t>
      </w:r>
      <w:proofErr w:type="gramStart"/>
      <w:r>
        <w:t>введен</w:t>
      </w:r>
      <w:proofErr w:type="gramEnd"/>
      <w:r>
        <w:t xml:space="preserve"> </w:t>
      </w:r>
      <w:hyperlink r:id="rId17">
        <w:r>
          <w:rPr>
            <w:color w:val="0000FF"/>
          </w:rPr>
          <w:t>Приказом</w:t>
        </w:r>
      </w:hyperlink>
      <w:r>
        <w:t xml:space="preserve"> Минздрава России от 11.10.2016 N 771н)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100. Сестринское дело</w:t>
      </w:r>
    </w:p>
    <w:p w:rsidR="007A477C" w:rsidRDefault="007A477C">
      <w:pPr>
        <w:pStyle w:val="ConsPlusNormal"/>
        <w:jc w:val="both"/>
      </w:pPr>
      <w:r>
        <w:t xml:space="preserve">(п. 100 </w:t>
      </w:r>
      <w:proofErr w:type="gramStart"/>
      <w:r>
        <w:t>введен</w:t>
      </w:r>
      <w:proofErr w:type="gramEnd"/>
      <w:r>
        <w:t xml:space="preserve"> </w:t>
      </w:r>
      <w:hyperlink r:id="rId18">
        <w:r>
          <w:rPr>
            <w:color w:val="0000FF"/>
          </w:rPr>
          <w:t>Приказом</w:t>
        </w:r>
      </w:hyperlink>
      <w:r>
        <w:t xml:space="preserve"> Минздрава России от 11.10.2016 N 771н)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101. Фармация</w:t>
      </w:r>
    </w:p>
    <w:p w:rsidR="007A477C" w:rsidRDefault="007A477C">
      <w:pPr>
        <w:pStyle w:val="ConsPlusNormal"/>
        <w:jc w:val="both"/>
      </w:pPr>
      <w:r>
        <w:t xml:space="preserve">(п. 101 </w:t>
      </w:r>
      <w:proofErr w:type="gramStart"/>
      <w:r>
        <w:t>введен</w:t>
      </w:r>
      <w:proofErr w:type="gramEnd"/>
      <w:r>
        <w:t xml:space="preserve"> </w:t>
      </w:r>
      <w:hyperlink r:id="rId19">
        <w:r>
          <w:rPr>
            <w:color w:val="0000FF"/>
          </w:rPr>
          <w:t>Приказом</w:t>
        </w:r>
      </w:hyperlink>
      <w:r>
        <w:t xml:space="preserve"> Минздрава России от 11.10.2016 N 771н)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102. Детская онкология-гематология</w:t>
      </w:r>
    </w:p>
    <w:p w:rsidR="007A477C" w:rsidRDefault="007A477C">
      <w:pPr>
        <w:pStyle w:val="ConsPlusNormal"/>
        <w:jc w:val="both"/>
      </w:pPr>
      <w:r>
        <w:t xml:space="preserve">(п. 102 </w:t>
      </w:r>
      <w:proofErr w:type="gramStart"/>
      <w:r>
        <w:t>введен</w:t>
      </w:r>
      <w:proofErr w:type="gramEnd"/>
      <w:r>
        <w:t xml:space="preserve"> </w:t>
      </w:r>
      <w:hyperlink r:id="rId20">
        <w:r>
          <w:rPr>
            <w:color w:val="0000FF"/>
          </w:rPr>
          <w:t>Приказом</w:t>
        </w:r>
      </w:hyperlink>
      <w:r>
        <w:t xml:space="preserve"> Минздрава России от 09.12.2019 N 996н)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103. Медицинская микробиология</w:t>
      </w:r>
    </w:p>
    <w:p w:rsidR="007A477C" w:rsidRDefault="007A477C">
      <w:pPr>
        <w:pStyle w:val="ConsPlusNormal"/>
        <w:jc w:val="both"/>
      </w:pPr>
      <w:r>
        <w:t xml:space="preserve">(п. 103 </w:t>
      </w:r>
      <w:proofErr w:type="gramStart"/>
      <w:r>
        <w:t>введен</w:t>
      </w:r>
      <w:proofErr w:type="gramEnd"/>
      <w:r>
        <w:t xml:space="preserve"> </w:t>
      </w:r>
      <w:hyperlink r:id="rId21">
        <w:r>
          <w:rPr>
            <w:color w:val="0000FF"/>
          </w:rPr>
          <w:t>Приказом</w:t>
        </w:r>
      </w:hyperlink>
      <w:r>
        <w:t xml:space="preserve"> Минздрава России от 09.12.2019 N 996н)</w:t>
      </w:r>
    </w:p>
    <w:p w:rsidR="007A477C" w:rsidRDefault="007A477C">
      <w:pPr>
        <w:pStyle w:val="ConsPlusNormal"/>
        <w:spacing w:before="220"/>
        <w:ind w:firstLine="540"/>
        <w:jc w:val="both"/>
      </w:pPr>
      <w:r>
        <w:t>104. Физическая и реабилитационная медицина</w:t>
      </w:r>
    </w:p>
    <w:p w:rsidR="007A477C" w:rsidRDefault="007A477C">
      <w:pPr>
        <w:pStyle w:val="ConsPlusNormal"/>
        <w:jc w:val="both"/>
      </w:pPr>
      <w:r>
        <w:lastRenderedPageBreak/>
        <w:t xml:space="preserve">(п. 104 </w:t>
      </w:r>
      <w:proofErr w:type="gramStart"/>
      <w:r>
        <w:t>введен</w:t>
      </w:r>
      <w:proofErr w:type="gramEnd"/>
      <w:r>
        <w:t xml:space="preserve"> </w:t>
      </w:r>
      <w:hyperlink r:id="rId22">
        <w:r>
          <w:rPr>
            <w:color w:val="0000FF"/>
          </w:rPr>
          <w:t>Приказом</w:t>
        </w:r>
      </w:hyperlink>
      <w:r>
        <w:t xml:space="preserve"> Минздрава России от 09.12.2019 N 996н)</w:t>
      </w:r>
    </w:p>
    <w:p w:rsidR="007A477C" w:rsidRDefault="007A477C">
      <w:pPr>
        <w:pStyle w:val="ConsPlusNormal"/>
        <w:ind w:firstLine="540"/>
        <w:jc w:val="both"/>
      </w:pPr>
    </w:p>
    <w:p w:rsidR="007A477C" w:rsidRDefault="007A477C">
      <w:pPr>
        <w:pStyle w:val="ConsPlusNormal"/>
        <w:ind w:firstLine="540"/>
        <w:jc w:val="both"/>
      </w:pPr>
    </w:p>
    <w:p w:rsidR="007A477C" w:rsidRDefault="007A477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>
      <w:bookmarkStart w:id="1" w:name="_GoBack"/>
      <w:bookmarkEnd w:id="1"/>
    </w:p>
    <w:sectPr w:rsidR="00EC6F45" w:rsidSect="006D1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77C"/>
    <w:rsid w:val="007A477C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47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47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A477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47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47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A477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46&amp;dst=100025" TargetMode="External"/><Relationship Id="rId13" Type="http://schemas.openxmlformats.org/officeDocument/2006/relationships/hyperlink" Target="https://login.consultant.ru/link/?req=doc&amp;base=LAW&amp;n=209542&amp;dst=100010" TargetMode="External"/><Relationship Id="rId18" Type="http://schemas.openxmlformats.org/officeDocument/2006/relationships/hyperlink" Target="https://login.consultant.ru/link/?req=doc&amp;base=LAW&amp;n=209542&amp;dst=10001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343219&amp;dst=100008" TargetMode="External"/><Relationship Id="rId7" Type="http://schemas.openxmlformats.org/officeDocument/2006/relationships/hyperlink" Target="https://login.consultant.ru/link/?req=doc&amp;base=LAW&amp;n=343219&amp;dst=100006" TargetMode="External"/><Relationship Id="rId12" Type="http://schemas.openxmlformats.org/officeDocument/2006/relationships/hyperlink" Target="https://login.consultant.ru/link/?req=doc&amp;base=LAW&amp;n=343219&amp;dst=100006" TargetMode="External"/><Relationship Id="rId17" Type="http://schemas.openxmlformats.org/officeDocument/2006/relationships/hyperlink" Target="https://login.consultant.ru/link/?req=doc&amp;base=LAW&amp;n=209542&amp;dst=10001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209542&amp;dst=100014" TargetMode="External"/><Relationship Id="rId20" Type="http://schemas.openxmlformats.org/officeDocument/2006/relationships/hyperlink" Target="https://login.consultant.ru/link/?req=doc&amp;base=LAW&amp;n=343219&amp;dst=10000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09542&amp;dst=100006" TargetMode="External"/><Relationship Id="rId11" Type="http://schemas.openxmlformats.org/officeDocument/2006/relationships/hyperlink" Target="https://login.consultant.ru/link/?req=doc&amp;base=LAW&amp;n=209542&amp;dst=100006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209542&amp;dst=100013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111846" TargetMode="External"/><Relationship Id="rId19" Type="http://schemas.openxmlformats.org/officeDocument/2006/relationships/hyperlink" Target="https://login.consultant.ru/link/?req=doc&amp;base=LAW&amp;n=209542&amp;dst=1000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15835" TargetMode="External"/><Relationship Id="rId14" Type="http://schemas.openxmlformats.org/officeDocument/2006/relationships/hyperlink" Target="https://login.consultant.ru/link/?req=doc&amp;base=LAW&amp;n=209542&amp;dst=100012" TargetMode="External"/><Relationship Id="rId22" Type="http://schemas.openxmlformats.org/officeDocument/2006/relationships/hyperlink" Target="https://login.consultant.ru/link/?req=doc&amp;base=LAW&amp;n=343219&amp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2024-06-21T09:01:00Z</dcterms:created>
  <dcterms:modified xsi:type="dcterms:W3CDTF">2024-06-21T09:04:00Z</dcterms:modified>
</cp:coreProperties>
</file>